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7307" w14:textId="6D44E189" w:rsidR="00AE242E" w:rsidRDefault="00AE242E"/>
    <w:p w14:paraId="5734FBB4" w14:textId="5D8AACD3" w:rsidR="005E1FD5" w:rsidRDefault="005E1FD5" w:rsidP="005E1FD5">
      <w:pPr>
        <w:rPr>
          <w:sz w:val="32"/>
          <w:szCs w:val="32"/>
        </w:rPr>
      </w:pPr>
      <w:r w:rsidRPr="00E028BE">
        <w:rPr>
          <w:noProof/>
          <w:lang w:eastAsia="zh-CN"/>
        </w:rPr>
        <w:drawing>
          <wp:inline distT="0" distB="0" distL="0" distR="0" wp14:anchorId="3376CC4B" wp14:editId="6F881DBA">
            <wp:extent cx="1638300" cy="78494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419" cy="845372"/>
                    </a:xfrm>
                    <a:prstGeom prst="rect">
                      <a:avLst/>
                    </a:prstGeom>
                    <a:noFill/>
                    <a:ln>
                      <a:noFill/>
                    </a:ln>
                  </pic:spPr>
                </pic:pic>
              </a:graphicData>
            </a:graphic>
          </wp:inline>
        </w:drawing>
      </w:r>
      <w:r w:rsidR="00504AAC">
        <w:rPr>
          <w:sz w:val="32"/>
          <w:szCs w:val="32"/>
        </w:rPr>
        <w:t xml:space="preserve">                       </w:t>
      </w:r>
      <w:r w:rsidR="0036190E">
        <w:rPr>
          <w:rFonts w:ascii="Arial" w:eastAsia="Arial" w:hAnsi="Arial" w:cs="Arial"/>
          <w:noProof/>
          <w:lang w:eastAsia="zh-CN"/>
        </w:rPr>
        <w:drawing>
          <wp:inline distT="0" distB="0" distL="0" distR="0" wp14:anchorId="7EFF4A77" wp14:editId="22D8AED1">
            <wp:extent cx="1588252" cy="74993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001" cy="785229"/>
                    </a:xfrm>
                    <a:prstGeom prst="rect">
                      <a:avLst/>
                    </a:prstGeom>
                  </pic:spPr>
                </pic:pic>
              </a:graphicData>
            </a:graphic>
          </wp:inline>
        </w:drawing>
      </w:r>
      <w:r w:rsidR="00504AAC">
        <w:rPr>
          <w:sz w:val="32"/>
          <w:szCs w:val="32"/>
        </w:rPr>
        <w:t xml:space="preserve">    </w:t>
      </w:r>
      <w:r w:rsidR="0036190E">
        <w:rPr>
          <w:sz w:val="32"/>
          <w:szCs w:val="32"/>
        </w:rPr>
        <w:t xml:space="preserve"> </w:t>
      </w:r>
    </w:p>
    <w:p w14:paraId="3CECC16D" w14:textId="77777777" w:rsidR="005E1FD5" w:rsidRDefault="005E1FD5" w:rsidP="005E1FD5">
      <w:pPr>
        <w:jc w:val="center"/>
        <w:rPr>
          <w:sz w:val="32"/>
          <w:szCs w:val="32"/>
        </w:rPr>
      </w:pPr>
    </w:p>
    <w:p w14:paraId="64ACE02D" w14:textId="61F85025" w:rsidR="005E1FD5" w:rsidRPr="00427C97" w:rsidRDefault="005E1FD5" w:rsidP="005E1FD5">
      <w:pPr>
        <w:jc w:val="center"/>
        <w:rPr>
          <w:sz w:val="36"/>
          <w:szCs w:val="36"/>
        </w:rPr>
      </w:pPr>
      <w:r w:rsidRPr="00427C97">
        <w:rPr>
          <w:sz w:val="36"/>
          <w:szCs w:val="36"/>
        </w:rPr>
        <w:t>We must innovate for a safer supply chain</w:t>
      </w:r>
    </w:p>
    <w:p w14:paraId="5E85462E" w14:textId="49F5289B" w:rsidR="00C25C9C" w:rsidRDefault="000D7921" w:rsidP="005E1FD5">
      <w:pPr>
        <w:rPr>
          <w:b/>
          <w:bCs/>
          <w:i/>
          <w:iCs/>
        </w:rPr>
      </w:pPr>
      <w:proofErr w:type="gramStart"/>
      <w:r w:rsidRPr="00C25C9C">
        <w:rPr>
          <w:b/>
          <w:bCs/>
          <w:i/>
          <w:iCs/>
        </w:rPr>
        <w:t>So</w:t>
      </w:r>
      <w:proofErr w:type="gramEnd"/>
      <w:r w:rsidRPr="00C25C9C">
        <w:rPr>
          <w:b/>
          <w:bCs/>
          <w:i/>
          <w:iCs/>
        </w:rPr>
        <w:t xml:space="preserve"> say TT Club and </w:t>
      </w:r>
      <w:r w:rsidR="00732A70" w:rsidRPr="00C25C9C">
        <w:rPr>
          <w:b/>
          <w:bCs/>
          <w:i/>
          <w:iCs/>
        </w:rPr>
        <w:t>ICHCA which, with the support of TOC Europe</w:t>
      </w:r>
      <w:r w:rsidR="00427C97" w:rsidRPr="00C25C9C">
        <w:rPr>
          <w:b/>
          <w:bCs/>
          <w:i/>
          <w:iCs/>
        </w:rPr>
        <w:t>,</w:t>
      </w:r>
      <w:r w:rsidR="00732A70" w:rsidRPr="00C25C9C">
        <w:rPr>
          <w:b/>
          <w:bCs/>
          <w:i/>
          <w:iCs/>
        </w:rPr>
        <w:t xml:space="preserve"> are </w:t>
      </w:r>
      <w:r w:rsidR="00E0539B" w:rsidRPr="00C25C9C">
        <w:rPr>
          <w:b/>
          <w:bCs/>
          <w:i/>
          <w:iCs/>
        </w:rPr>
        <w:t xml:space="preserve">emphasising their message by </w:t>
      </w:r>
      <w:r w:rsidR="00A16E02">
        <w:rPr>
          <w:b/>
          <w:bCs/>
          <w:i/>
          <w:iCs/>
        </w:rPr>
        <w:t xml:space="preserve">launching </w:t>
      </w:r>
      <w:r w:rsidR="002B7DB0">
        <w:rPr>
          <w:b/>
          <w:bCs/>
          <w:i/>
          <w:iCs/>
        </w:rPr>
        <w:t xml:space="preserve">an inaugural </w:t>
      </w:r>
      <w:r w:rsidR="00E0539B" w:rsidRPr="00C25C9C">
        <w:rPr>
          <w:b/>
          <w:bCs/>
          <w:i/>
          <w:iCs/>
        </w:rPr>
        <w:t xml:space="preserve">Safety </w:t>
      </w:r>
      <w:r w:rsidR="001F3D01" w:rsidRPr="00C25C9C">
        <w:rPr>
          <w:b/>
          <w:bCs/>
          <w:i/>
          <w:iCs/>
        </w:rPr>
        <w:t xml:space="preserve">Village at the upcoming </w:t>
      </w:r>
      <w:r w:rsidR="00AF64AE" w:rsidRPr="00C25C9C">
        <w:rPr>
          <w:b/>
          <w:bCs/>
          <w:i/>
          <w:iCs/>
        </w:rPr>
        <w:t>conference and exhibition in Ro</w:t>
      </w:r>
      <w:r w:rsidR="00705C6F" w:rsidRPr="00C25C9C">
        <w:rPr>
          <w:b/>
          <w:bCs/>
          <w:i/>
          <w:iCs/>
        </w:rPr>
        <w:t>t</w:t>
      </w:r>
      <w:r w:rsidR="00AF64AE" w:rsidRPr="00C25C9C">
        <w:rPr>
          <w:b/>
          <w:bCs/>
          <w:i/>
          <w:iCs/>
        </w:rPr>
        <w:t xml:space="preserve">terdam </w:t>
      </w:r>
      <w:r w:rsidR="00705C6F" w:rsidRPr="00C25C9C">
        <w:rPr>
          <w:b/>
          <w:bCs/>
          <w:i/>
          <w:iCs/>
        </w:rPr>
        <w:t xml:space="preserve">between </w:t>
      </w:r>
      <w:r w:rsidR="00EC4C8F" w:rsidRPr="00C25C9C">
        <w:rPr>
          <w:b/>
          <w:bCs/>
          <w:i/>
          <w:iCs/>
        </w:rPr>
        <w:t>14</w:t>
      </w:r>
      <w:r w:rsidR="00EC4C8F" w:rsidRPr="00C25C9C">
        <w:rPr>
          <w:b/>
          <w:bCs/>
          <w:i/>
          <w:iCs/>
          <w:vertAlign w:val="superscript"/>
        </w:rPr>
        <w:t>th</w:t>
      </w:r>
      <w:r w:rsidR="00EC4C8F" w:rsidRPr="00C25C9C">
        <w:rPr>
          <w:b/>
          <w:bCs/>
          <w:i/>
          <w:iCs/>
        </w:rPr>
        <w:t xml:space="preserve"> and 16</w:t>
      </w:r>
      <w:r w:rsidR="00EC4C8F" w:rsidRPr="00C25C9C">
        <w:rPr>
          <w:b/>
          <w:bCs/>
          <w:i/>
          <w:iCs/>
          <w:vertAlign w:val="superscript"/>
        </w:rPr>
        <w:t>th</w:t>
      </w:r>
      <w:r w:rsidR="00EC4C8F" w:rsidRPr="00C25C9C">
        <w:rPr>
          <w:b/>
          <w:bCs/>
          <w:i/>
          <w:iCs/>
        </w:rPr>
        <w:t xml:space="preserve"> of June</w:t>
      </w:r>
      <w:r w:rsidR="006E3E9B" w:rsidRPr="00C25C9C">
        <w:rPr>
          <w:b/>
          <w:bCs/>
          <w:i/>
          <w:iCs/>
        </w:rPr>
        <w:t>.</w:t>
      </w:r>
      <w:r w:rsidR="00A80A8D">
        <w:rPr>
          <w:b/>
          <w:bCs/>
          <w:i/>
          <w:iCs/>
        </w:rPr>
        <w:t xml:space="preserve"> The first</w:t>
      </w:r>
      <w:r w:rsidR="00504AAC">
        <w:rPr>
          <w:b/>
          <w:bCs/>
          <w:i/>
          <w:iCs/>
        </w:rPr>
        <w:t xml:space="preserve"> </w:t>
      </w:r>
      <w:r w:rsidR="00A80A8D">
        <w:rPr>
          <w:b/>
          <w:bCs/>
          <w:i/>
          <w:iCs/>
        </w:rPr>
        <w:t>of its type</w:t>
      </w:r>
      <w:r w:rsidR="00F73316">
        <w:rPr>
          <w:b/>
          <w:bCs/>
          <w:i/>
          <w:iCs/>
        </w:rPr>
        <w:t>, the exhibition space will be dedicated</w:t>
      </w:r>
      <w:r w:rsidR="00D40F86">
        <w:rPr>
          <w:b/>
          <w:bCs/>
          <w:i/>
          <w:iCs/>
        </w:rPr>
        <w:t xml:space="preserve"> to</w:t>
      </w:r>
      <w:r w:rsidR="00184E7E">
        <w:rPr>
          <w:b/>
          <w:bCs/>
          <w:i/>
          <w:iCs/>
        </w:rPr>
        <w:t xml:space="preserve"> how innovation can lead to a safer supply chain</w:t>
      </w:r>
      <w:r w:rsidR="00A66FD4">
        <w:rPr>
          <w:b/>
          <w:bCs/>
          <w:i/>
          <w:iCs/>
        </w:rPr>
        <w:t>.</w:t>
      </w:r>
      <w:r w:rsidR="00F73316">
        <w:rPr>
          <w:b/>
          <w:bCs/>
          <w:i/>
          <w:iCs/>
        </w:rPr>
        <w:t xml:space="preserve"> </w:t>
      </w:r>
    </w:p>
    <w:p w14:paraId="137C5ABA" w14:textId="5D23A271" w:rsidR="00C25C9C" w:rsidRDefault="00C25C9C" w:rsidP="00C25C9C">
      <w:pPr>
        <w:jc w:val="right"/>
        <w:rPr>
          <w:sz w:val="24"/>
          <w:szCs w:val="24"/>
        </w:rPr>
      </w:pPr>
      <w:r>
        <w:rPr>
          <w:sz w:val="24"/>
          <w:szCs w:val="24"/>
        </w:rPr>
        <w:t xml:space="preserve">London, </w:t>
      </w:r>
      <w:r w:rsidR="007932C8">
        <w:rPr>
          <w:sz w:val="24"/>
          <w:szCs w:val="24"/>
        </w:rPr>
        <w:t>25</w:t>
      </w:r>
      <w:r w:rsidR="007932C8" w:rsidRPr="00630984">
        <w:rPr>
          <w:sz w:val="24"/>
          <w:szCs w:val="24"/>
          <w:vertAlign w:val="superscript"/>
        </w:rPr>
        <w:t>th</w:t>
      </w:r>
      <w:r w:rsidR="007932C8">
        <w:rPr>
          <w:sz w:val="24"/>
          <w:szCs w:val="24"/>
        </w:rPr>
        <w:t xml:space="preserve"> </w:t>
      </w:r>
      <w:r>
        <w:rPr>
          <w:sz w:val="24"/>
          <w:szCs w:val="24"/>
        </w:rPr>
        <w:t>May 2022</w:t>
      </w:r>
    </w:p>
    <w:p w14:paraId="55F08057" w14:textId="509F406B" w:rsidR="00C25C9C" w:rsidRDefault="00775AED" w:rsidP="00C25C9C">
      <w:pPr>
        <w:rPr>
          <w:sz w:val="24"/>
          <w:szCs w:val="24"/>
        </w:rPr>
      </w:pPr>
      <w:r>
        <w:rPr>
          <w:sz w:val="24"/>
          <w:szCs w:val="24"/>
        </w:rPr>
        <w:t xml:space="preserve">Recent widespread </w:t>
      </w:r>
      <w:r w:rsidR="00BB79FD">
        <w:rPr>
          <w:sz w:val="24"/>
          <w:szCs w:val="24"/>
        </w:rPr>
        <w:t xml:space="preserve">disruption to global supply chains </w:t>
      </w:r>
      <w:r>
        <w:rPr>
          <w:sz w:val="24"/>
          <w:szCs w:val="24"/>
        </w:rPr>
        <w:t xml:space="preserve">and the consequent pressures </w:t>
      </w:r>
      <w:r w:rsidR="005D60F8">
        <w:rPr>
          <w:sz w:val="24"/>
          <w:szCs w:val="24"/>
        </w:rPr>
        <w:t xml:space="preserve">on freight transport capacity and cargo handling facilities </w:t>
      </w:r>
      <w:r w:rsidR="000714B1">
        <w:rPr>
          <w:sz w:val="24"/>
          <w:szCs w:val="24"/>
        </w:rPr>
        <w:t xml:space="preserve">requires a corresponding </w:t>
      </w:r>
      <w:r w:rsidR="00F51512">
        <w:rPr>
          <w:sz w:val="24"/>
          <w:szCs w:val="24"/>
        </w:rPr>
        <w:t xml:space="preserve">focus </w:t>
      </w:r>
      <w:r w:rsidR="008C351B">
        <w:rPr>
          <w:sz w:val="24"/>
          <w:szCs w:val="24"/>
        </w:rPr>
        <w:t xml:space="preserve">on safety measures throughout the </w:t>
      </w:r>
      <w:r w:rsidR="00971A6F">
        <w:rPr>
          <w:sz w:val="24"/>
          <w:szCs w:val="24"/>
        </w:rPr>
        <w:t>system.</w:t>
      </w:r>
      <w:r w:rsidR="00504AAC">
        <w:rPr>
          <w:sz w:val="24"/>
          <w:szCs w:val="24"/>
        </w:rPr>
        <w:t xml:space="preserve"> </w:t>
      </w:r>
      <w:r w:rsidR="00971A6F">
        <w:rPr>
          <w:sz w:val="24"/>
          <w:szCs w:val="24"/>
        </w:rPr>
        <w:t xml:space="preserve">As the success of the TT Club </w:t>
      </w:r>
      <w:r w:rsidR="00B72DBA">
        <w:rPr>
          <w:sz w:val="24"/>
          <w:szCs w:val="24"/>
        </w:rPr>
        <w:t xml:space="preserve">Innovation in </w:t>
      </w:r>
      <w:r w:rsidR="00971A6F">
        <w:rPr>
          <w:sz w:val="24"/>
          <w:szCs w:val="24"/>
        </w:rPr>
        <w:t xml:space="preserve">Safety </w:t>
      </w:r>
      <w:r w:rsidR="00935B56">
        <w:rPr>
          <w:sz w:val="24"/>
          <w:szCs w:val="24"/>
        </w:rPr>
        <w:t xml:space="preserve">Award programme, </w:t>
      </w:r>
      <w:r w:rsidR="00662A44">
        <w:rPr>
          <w:rFonts w:cstheme="minorHAnsi"/>
        </w:rPr>
        <w:t xml:space="preserve">operated by </w:t>
      </w:r>
      <w:r w:rsidR="0038026C">
        <w:rPr>
          <w:sz w:val="24"/>
          <w:szCs w:val="24"/>
        </w:rPr>
        <w:t xml:space="preserve">ICHCA </w:t>
      </w:r>
      <w:r w:rsidR="001840B3">
        <w:rPr>
          <w:rFonts w:cstheme="minorHAnsi"/>
        </w:rPr>
        <w:t>International</w:t>
      </w:r>
      <w:r w:rsidR="00856410">
        <w:rPr>
          <w:sz w:val="24"/>
          <w:szCs w:val="24"/>
        </w:rPr>
        <w:t xml:space="preserve">, has proved, there </w:t>
      </w:r>
      <w:r w:rsidR="00DB122D">
        <w:rPr>
          <w:sz w:val="24"/>
          <w:szCs w:val="24"/>
        </w:rPr>
        <w:t xml:space="preserve">have been </w:t>
      </w:r>
      <w:r w:rsidR="00E1433B">
        <w:rPr>
          <w:sz w:val="24"/>
          <w:szCs w:val="24"/>
        </w:rPr>
        <w:t xml:space="preserve">numerous ground-breaking innovations </w:t>
      </w:r>
      <w:r w:rsidR="00DB122D">
        <w:rPr>
          <w:sz w:val="24"/>
          <w:szCs w:val="24"/>
        </w:rPr>
        <w:t xml:space="preserve">with multiple applications aimed </w:t>
      </w:r>
      <w:r w:rsidR="00B72DBA">
        <w:rPr>
          <w:sz w:val="24"/>
          <w:szCs w:val="24"/>
        </w:rPr>
        <w:t xml:space="preserve">at </w:t>
      </w:r>
      <w:r w:rsidR="00DB122D">
        <w:rPr>
          <w:sz w:val="24"/>
          <w:szCs w:val="24"/>
        </w:rPr>
        <w:t>reducing these safety risks.</w:t>
      </w:r>
      <w:r w:rsidR="00504AAC">
        <w:rPr>
          <w:sz w:val="24"/>
          <w:szCs w:val="24"/>
        </w:rPr>
        <w:t xml:space="preserve"> </w:t>
      </w:r>
      <w:r w:rsidR="00DB122D">
        <w:rPr>
          <w:sz w:val="24"/>
          <w:szCs w:val="24"/>
        </w:rPr>
        <w:t>However</w:t>
      </w:r>
      <w:r w:rsidR="00C2349B">
        <w:rPr>
          <w:sz w:val="24"/>
          <w:szCs w:val="24"/>
        </w:rPr>
        <w:t xml:space="preserve">, </w:t>
      </w:r>
      <w:r w:rsidR="00DB122D">
        <w:rPr>
          <w:sz w:val="24"/>
          <w:szCs w:val="24"/>
        </w:rPr>
        <w:t xml:space="preserve">the two organisations are keen to </w:t>
      </w:r>
      <w:r w:rsidR="007C3331">
        <w:rPr>
          <w:sz w:val="24"/>
          <w:szCs w:val="24"/>
        </w:rPr>
        <w:t xml:space="preserve">raise the awareness </w:t>
      </w:r>
      <w:r w:rsidR="00B72DBA">
        <w:rPr>
          <w:sz w:val="24"/>
          <w:szCs w:val="24"/>
        </w:rPr>
        <w:t xml:space="preserve">of </w:t>
      </w:r>
      <w:r w:rsidR="00A05BF3">
        <w:rPr>
          <w:sz w:val="24"/>
          <w:szCs w:val="24"/>
        </w:rPr>
        <w:t xml:space="preserve">the need </w:t>
      </w:r>
      <w:r w:rsidR="00B72DBA">
        <w:rPr>
          <w:sz w:val="24"/>
          <w:szCs w:val="24"/>
        </w:rPr>
        <w:t xml:space="preserve">for </w:t>
      </w:r>
      <w:r w:rsidR="008412FB">
        <w:rPr>
          <w:sz w:val="24"/>
          <w:szCs w:val="24"/>
        </w:rPr>
        <w:t xml:space="preserve">continuous </w:t>
      </w:r>
      <w:r w:rsidR="00A605BD">
        <w:rPr>
          <w:sz w:val="24"/>
          <w:szCs w:val="24"/>
        </w:rPr>
        <w:t xml:space="preserve">development of </w:t>
      </w:r>
      <w:r w:rsidR="008B21E0">
        <w:rPr>
          <w:sz w:val="24"/>
          <w:szCs w:val="24"/>
        </w:rPr>
        <w:t>the ways that we manage safety</w:t>
      </w:r>
      <w:r w:rsidR="00C2349B">
        <w:rPr>
          <w:sz w:val="24"/>
          <w:szCs w:val="24"/>
        </w:rPr>
        <w:t>.</w:t>
      </w:r>
    </w:p>
    <w:p w14:paraId="487817BC" w14:textId="6CDCC063" w:rsidR="007B5439" w:rsidRDefault="007B5439" w:rsidP="00C25C9C">
      <w:pPr>
        <w:rPr>
          <w:sz w:val="24"/>
          <w:szCs w:val="24"/>
        </w:rPr>
      </w:pPr>
      <w:r>
        <w:rPr>
          <w:sz w:val="24"/>
          <w:szCs w:val="24"/>
        </w:rPr>
        <w:t xml:space="preserve">Featuring </w:t>
      </w:r>
      <w:r w:rsidR="00B72DBA">
        <w:rPr>
          <w:sz w:val="24"/>
          <w:szCs w:val="24"/>
        </w:rPr>
        <w:t xml:space="preserve">a </w:t>
      </w:r>
      <w:r w:rsidR="003353B2">
        <w:rPr>
          <w:sz w:val="24"/>
          <w:szCs w:val="24"/>
        </w:rPr>
        <w:t>meeting area and presentation facilities</w:t>
      </w:r>
      <w:r w:rsidR="00630984">
        <w:rPr>
          <w:sz w:val="24"/>
          <w:szCs w:val="24"/>
        </w:rPr>
        <w:t>,</w:t>
      </w:r>
      <w:r w:rsidR="003353B2">
        <w:rPr>
          <w:sz w:val="24"/>
          <w:szCs w:val="24"/>
        </w:rPr>
        <w:t xml:space="preserve"> the TT Club Safety Village will be the venue for workshops and panel session</w:t>
      </w:r>
      <w:r w:rsidR="00B72DBA">
        <w:rPr>
          <w:sz w:val="24"/>
          <w:szCs w:val="24"/>
        </w:rPr>
        <w:t>s</w:t>
      </w:r>
      <w:r w:rsidR="003353B2">
        <w:rPr>
          <w:sz w:val="24"/>
          <w:szCs w:val="24"/>
        </w:rPr>
        <w:t xml:space="preserve"> throughout the three days of the TOC Europe event.</w:t>
      </w:r>
      <w:r w:rsidR="00504AAC">
        <w:rPr>
          <w:sz w:val="24"/>
          <w:szCs w:val="24"/>
        </w:rPr>
        <w:t xml:space="preserve"> </w:t>
      </w:r>
      <w:r w:rsidR="003353B2">
        <w:rPr>
          <w:sz w:val="24"/>
          <w:szCs w:val="24"/>
        </w:rPr>
        <w:t xml:space="preserve">It will also provide opportunities for companies to showcase their innovative safety devices, </w:t>
      </w:r>
      <w:proofErr w:type="gramStart"/>
      <w:r w:rsidR="003353B2">
        <w:rPr>
          <w:sz w:val="24"/>
          <w:szCs w:val="24"/>
        </w:rPr>
        <w:t>processes</w:t>
      </w:r>
      <w:proofErr w:type="gramEnd"/>
      <w:r w:rsidR="003353B2">
        <w:rPr>
          <w:sz w:val="24"/>
          <w:szCs w:val="24"/>
        </w:rPr>
        <w:t xml:space="preserve"> </w:t>
      </w:r>
      <w:r w:rsidR="00B72DBA">
        <w:rPr>
          <w:sz w:val="24"/>
          <w:szCs w:val="24"/>
        </w:rPr>
        <w:t xml:space="preserve">and </w:t>
      </w:r>
      <w:r w:rsidR="003353B2">
        <w:rPr>
          <w:sz w:val="24"/>
          <w:szCs w:val="24"/>
        </w:rPr>
        <w:t>products.</w:t>
      </w:r>
      <w:r w:rsidR="00504AAC">
        <w:rPr>
          <w:sz w:val="24"/>
          <w:szCs w:val="24"/>
        </w:rPr>
        <w:t xml:space="preserve"> </w:t>
      </w:r>
      <w:r w:rsidR="003353B2">
        <w:rPr>
          <w:sz w:val="24"/>
          <w:szCs w:val="24"/>
        </w:rPr>
        <w:t xml:space="preserve">All aimed at </w:t>
      </w:r>
      <w:r w:rsidR="00EB7DF1">
        <w:rPr>
          <w:sz w:val="24"/>
          <w:szCs w:val="24"/>
        </w:rPr>
        <w:t xml:space="preserve">championing </w:t>
      </w:r>
      <w:r w:rsidR="003353B2">
        <w:rPr>
          <w:sz w:val="24"/>
          <w:szCs w:val="24"/>
        </w:rPr>
        <w:t xml:space="preserve">safety in the supply chain and developing </w:t>
      </w:r>
      <w:r w:rsidR="002E31E7">
        <w:rPr>
          <w:sz w:val="24"/>
          <w:szCs w:val="24"/>
        </w:rPr>
        <w:t xml:space="preserve">new </w:t>
      </w:r>
      <w:r w:rsidR="003353B2">
        <w:rPr>
          <w:sz w:val="24"/>
          <w:szCs w:val="24"/>
        </w:rPr>
        <w:t xml:space="preserve">solutions to </w:t>
      </w:r>
      <w:r w:rsidR="002E31E7">
        <w:rPr>
          <w:sz w:val="24"/>
          <w:szCs w:val="24"/>
        </w:rPr>
        <w:t>managing</w:t>
      </w:r>
      <w:r w:rsidR="003353B2">
        <w:rPr>
          <w:sz w:val="24"/>
          <w:szCs w:val="24"/>
        </w:rPr>
        <w:t xml:space="preserve"> risks.</w:t>
      </w:r>
    </w:p>
    <w:p w14:paraId="017E7D86" w14:textId="4D46F520" w:rsidR="000B36C7" w:rsidRDefault="005541C6" w:rsidP="00C25C9C">
      <w:pPr>
        <w:rPr>
          <w:sz w:val="24"/>
          <w:szCs w:val="24"/>
        </w:rPr>
      </w:pPr>
      <w:r>
        <w:rPr>
          <w:sz w:val="24"/>
          <w:szCs w:val="24"/>
        </w:rPr>
        <w:t>Peregrine Storrs-Fox, Risk Management Director at leading international freight transport insurer, TT Club comments. “It has been TT’s consistent mission to increase the levels of safety across the myriad of operational functions that constitute the global supply chain.</w:t>
      </w:r>
      <w:r w:rsidR="00504AAC">
        <w:rPr>
          <w:sz w:val="24"/>
          <w:szCs w:val="24"/>
        </w:rPr>
        <w:t xml:space="preserve"> </w:t>
      </w:r>
      <w:r>
        <w:rPr>
          <w:sz w:val="24"/>
          <w:szCs w:val="24"/>
        </w:rPr>
        <w:t xml:space="preserve">We are keen to encourage every type of innovation from securing loads on all modes of transport to the correct handling of dangerous materials, and from safer working practices and equipment in cargo handling facilities to </w:t>
      </w:r>
      <w:r w:rsidR="000B36C7">
        <w:rPr>
          <w:sz w:val="24"/>
          <w:szCs w:val="24"/>
        </w:rPr>
        <w:t>avoidance of vehicle collisions and fire prevention.</w:t>
      </w:r>
      <w:r w:rsidR="00504AAC">
        <w:rPr>
          <w:sz w:val="24"/>
          <w:szCs w:val="24"/>
        </w:rPr>
        <w:t xml:space="preserve"> </w:t>
      </w:r>
      <w:r w:rsidR="000B36C7">
        <w:rPr>
          <w:sz w:val="24"/>
          <w:szCs w:val="24"/>
        </w:rPr>
        <w:t xml:space="preserve">Providing a focal point for discussion and promotion of such innovations at a leading industry forum such as TOC Europe will </w:t>
      </w:r>
      <w:r w:rsidR="00B72DBA">
        <w:rPr>
          <w:sz w:val="24"/>
          <w:szCs w:val="24"/>
        </w:rPr>
        <w:t xml:space="preserve">be </w:t>
      </w:r>
      <w:r w:rsidR="000B36C7">
        <w:rPr>
          <w:sz w:val="24"/>
          <w:szCs w:val="24"/>
        </w:rPr>
        <w:t xml:space="preserve">a further benefit </w:t>
      </w:r>
      <w:r w:rsidR="00B72DBA">
        <w:rPr>
          <w:sz w:val="24"/>
          <w:szCs w:val="24"/>
        </w:rPr>
        <w:t xml:space="preserve">to </w:t>
      </w:r>
      <w:r w:rsidR="000B36C7">
        <w:rPr>
          <w:sz w:val="24"/>
          <w:szCs w:val="24"/>
        </w:rPr>
        <w:t>the cause of safety that TT can provide.”</w:t>
      </w:r>
    </w:p>
    <w:p w14:paraId="63551648" w14:textId="451170A7" w:rsidR="003353B2" w:rsidRDefault="007A6567" w:rsidP="00C25C9C">
      <w:pPr>
        <w:rPr>
          <w:sz w:val="24"/>
          <w:szCs w:val="24"/>
        </w:rPr>
      </w:pPr>
      <w:r>
        <w:rPr>
          <w:sz w:val="24"/>
          <w:szCs w:val="24"/>
        </w:rPr>
        <w:t>ICHCA International, the representative body for cargo handling operators across the globe,</w:t>
      </w:r>
      <w:r w:rsidR="003964D7">
        <w:rPr>
          <w:sz w:val="24"/>
          <w:szCs w:val="24"/>
        </w:rPr>
        <w:t xml:space="preserve"> has run</w:t>
      </w:r>
      <w:r>
        <w:rPr>
          <w:sz w:val="24"/>
          <w:szCs w:val="24"/>
        </w:rPr>
        <w:t xml:space="preserve"> </w:t>
      </w:r>
      <w:r w:rsidR="003964D7">
        <w:rPr>
          <w:sz w:val="24"/>
          <w:szCs w:val="24"/>
        </w:rPr>
        <w:t xml:space="preserve">TT Club’s Innovation in Safety Award </w:t>
      </w:r>
      <w:r w:rsidR="00F50CDA">
        <w:rPr>
          <w:sz w:val="24"/>
          <w:szCs w:val="24"/>
        </w:rPr>
        <w:t>since its inception</w:t>
      </w:r>
      <w:r>
        <w:rPr>
          <w:sz w:val="24"/>
          <w:szCs w:val="24"/>
        </w:rPr>
        <w:t xml:space="preserve"> and </w:t>
      </w:r>
      <w:r w:rsidR="00335696">
        <w:rPr>
          <w:sz w:val="24"/>
          <w:szCs w:val="24"/>
        </w:rPr>
        <w:t xml:space="preserve">is passionate </w:t>
      </w:r>
      <w:r w:rsidR="004756D6">
        <w:rPr>
          <w:sz w:val="24"/>
          <w:szCs w:val="24"/>
        </w:rPr>
        <w:t xml:space="preserve">about sharing </w:t>
      </w:r>
      <w:r w:rsidR="001237D2">
        <w:rPr>
          <w:sz w:val="24"/>
          <w:szCs w:val="24"/>
        </w:rPr>
        <w:t xml:space="preserve">innovation and learning </w:t>
      </w:r>
      <w:r w:rsidR="00027D0C">
        <w:rPr>
          <w:sz w:val="24"/>
          <w:szCs w:val="24"/>
        </w:rPr>
        <w:t>across the industry</w:t>
      </w:r>
      <w:r>
        <w:rPr>
          <w:sz w:val="24"/>
          <w:szCs w:val="24"/>
        </w:rPr>
        <w:t>.</w:t>
      </w:r>
      <w:r w:rsidR="00504AAC">
        <w:rPr>
          <w:sz w:val="24"/>
          <w:szCs w:val="24"/>
        </w:rPr>
        <w:t xml:space="preserve"> </w:t>
      </w:r>
      <w:r>
        <w:rPr>
          <w:sz w:val="24"/>
          <w:szCs w:val="24"/>
        </w:rPr>
        <w:t>CEO Richard Steele points out, “</w:t>
      </w:r>
      <w:r w:rsidR="00E96F46">
        <w:rPr>
          <w:sz w:val="24"/>
          <w:szCs w:val="24"/>
        </w:rPr>
        <w:t xml:space="preserve">In the recent past, our efforts together with TT Club have helped promulgate safety innovations including Hapag Lloyd’s </w:t>
      </w:r>
      <w:r w:rsidR="00E96F46" w:rsidRPr="00E96F46">
        <w:rPr>
          <w:i/>
          <w:iCs/>
          <w:sz w:val="24"/>
          <w:szCs w:val="24"/>
        </w:rPr>
        <w:t>Cargo Patrol</w:t>
      </w:r>
      <w:r w:rsidR="00E96F46">
        <w:rPr>
          <w:i/>
          <w:iCs/>
          <w:sz w:val="24"/>
          <w:szCs w:val="24"/>
        </w:rPr>
        <w:t xml:space="preserve"> </w:t>
      </w:r>
      <w:r w:rsidR="00E96F46" w:rsidRPr="00E96F46">
        <w:rPr>
          <w:sz w:val="24"/>
          <w:szCs w:val="24"/>
        </w:rPr>
        <w:t>that detects</w:t>
      </w:r>
      <w:r w:rsidR="00E96F46">
        <w:rPr>
          <w:sz w:val="24"/>
          <w:szCs w:val="24"/>
        </w:rPr>
        <w:t xml:space="preserve"> suspected </w:t>
      </w:r>
      <w:proofErr w:type="spellStart"/>
      <w:r w:rsidR="00E96F46">
        <w:rPr>
          <w:sz w:val="24"/>
          <w:szCs w:val="24"/>
        </w:rPr>
        <w:t>misdeclared</w:t>
      </w:r>
      <w:proofErr w:type="spellEnd"/>
      <w:r w:rsidR="00E96F46">
        <w:rPr>
          <w:sz w:val="24"/>
          <w:szCs w:val="24"/>
        </w:rPr>
        <w:t xml:space="preserve"> dangerous goods; terminal automation advances from Kunz and </w:t>
      </w:r>
      <w:proofErr w:type="spellStart"/>
      <w:r w:rsidR="00E96F46">
        <w:rPr>
          <w:sz w:val="24"/>
          <w:szCs w:val="24"/>
        </w:rPr>
        <w:t>Yardeye</w:t>
      </w:r>
      <w:proofErr w:type="spellEnd"/>
      <w:r w:rsidR="00E96F46">
        <w:rPr>
          <w:sz w:val="24"/>
          <w:szCs w:val="24"/>
        </w:rPr>
        <w:t xml:space="preserve"> in cooperation with CSX Terminals; </w:t>
      </w:r>
      <w:r w:rsidR="00E96F46">
        <w:rPr>
          <w:sz w:val="24"/>
          <w:szCs w:val="24"/>
        </w:rPr>
        <w:lastRenderedPageBreak/>
        <w:t>VIKING Life-Saving’s fire suppressant systems, as well as safety devices developed by PSA International and Cargotec</w:t>
      </w:r>
      <w:r w:rsidR="007E6576">
        <w:rPr>
          <w:sz w:val="24"/>
          <w:szCs w:val="24"/>
        </w:rPr>
        <w:t>.</w:t>
      </w:r>
      <w:r w:rsidR="00504AAC">
        <w:rPr>
          <w:sz w:val="24"/>
          <w:szCs w:val="24"/>
        </w:rPr>
        <w:t xml:space="preserve"> </w:t>
      </w:r>
      <w:r w:rsidR="007E6576">
        <w:rPr>
          <w:sz w:val="24"/>
          <w:szCs w:val="24"/>
        </w:rPr>
        <w:t>Yet these represent just the tip of the iceberg.</w:t>
      </w:r>
      <w:r w:rsidR="00504AAC">
        <w:rPr>
          <w:sz w:val="24"/>
          <w:szCs w:val="24"/>
        </w:rPr>
        <w:t xml:space="preserve"> </w:t>
      </w:r>
      <w:r w:rsidR="00904998">
        <w:rPr>
          <w:sz w:val="24"/>
          <w:szCs w:val="24"/>
        </w:rPr>
        <w:t xml:space="preserve">We were thrilled to </w:t>
      </w:r>
      <w:r w:rsidR="00D8673F">
        <w:rPr>
          <w:sz w:val="24"/>
          <w:szCs w:val="24"/>
        </w:rPr>
        <w:t>see s</w:t>
      </w:r>
      <w:r w:rsidR="007E6576">
        <w:rPr>
          <w:sz w:val="24"/>
          <w:szCs w:val="24"/>
        </w:rPr>
        <w:t>o many innovative ideas</w:t>
      </w:r>
      <w:r w:rsidR="00BC2689">
        <w:rPr>
          <w:sz w:val="24"/>
          <w:szCs w:val="24"/>
        </w:rPr>
        <w:t xml:space="preserve"> put forward </w:t>
      </w:r>
      <w:r w:rsidR="007A6F81">
        <w:rPr>
          <w:sz w:val="24"/>
          <w:szCs w:val="24"/>
        </w:rPr>
        <w:t>for this</w:t>
      </w:r>
      <w:r w:rsidR="00BC2689">
        <w:rPr>
          <w:sz w:val="24"/>
          <w:szCs w:val="24"/>
        </w:rPr>
        <w:t xml:space="preserve"> Award.</w:t>
      </w:r>
      <w:r w:rsidR="00504AAC">
        <w:rPr>
          <w:sz w:val="24"/>
          <w:szCs w:val="24"/>
        </w:rPr>
        <w:t xml:space="preserve"> </w:t>
      </w:r>
      <w:r w:rsidR="00BC2689">
        <w:rPr>
          <w:sz w:val="24"/>
          <w:szCs w:val="24"/>
        </w:rPr>
        <w:t xml:space="preserve">A digest of these will be available at the Safety Village and we hope </w:t>
      </w:r>
      <w:r w:rsidR="000F708C">
        <w:rPr>
          <w:sz w:val="24"/>
          <w:szCs w:val="24"/>
        </w:rPr>
        <w:t xml:space="preserve">it </w:t>
      </w:r>
      <w:r w:rsidR="00BC2689">
        <w:rPr>
          <w:sz w:val="24"/>
          <w:szCs w:val="24"/>
        </w:rPr>
        <w:t>will help to inspire many other projects in the future.”</w:t>
      </w:r>
    </w:p>
    <w:p w14:paraId="3577E4BD" w14:textId="2F7557D8" w:rsidR="00BC2689" w:rsidRDefault="00BC2689" w:rsidP="00C25C9C">
      <w:pPr>
        <w:rPr>
          <w:sz w:val="24"/>
          <w:szCs w:val="24"/>
        </w:rPr>
      </w:pPr>
      <w:r>
        <w:rPr>
          <w:sz w:val="24"/>
          <w:szCs w:val="24"/>
        </w:rPr>
        <w:t xml:space="preserve">Representatives of both TT Club and ICHCA will be present in the Village at TOC Europe and invitations to attend the workshops and presentations will be issued </w:t>
      </w:r>
      <w:proofErr w:type="gramStart"/>
      <w:r>
        <w:rPr>
          <w:sz w:val="24"/>
          <w:szCs w:val="24"/>
        </w:rPr>
        <w:t>in the near future</w:t>
      </w:r>
      <w:proofErr w:type="gramEnd"/>
      <w:r>
        <w:rPr>
          <w:sz w:val="24"/>
          <w:szCs w:val="24"/>
        </w:rPr>
        <w:t>.</w:t>
      </w:r>
      <w:r w:rsidR="00630984">
        <w:rPr>
          <w:sz w:val="24"/>
          <w:szCs w:val="24"/>
        </w:rPr>
        <w:t xml:space="preserve"> </w:t>
      </w:r>
    </w:p>
    <w:p w14:paraId="135381F3" w14:textId="1F63BEF3" w:rsidR="00630984" w:rsidRDefault="00557570" w:rsidP="00C25C9C">
      <w:pPr>
        <w:rPr>
          <w:b/>
          <w:bCs/>
          <w:color w:val="FF0000"/>
          <w:sz w:val="24"/>
          <w:szCs w:val="24"/>
        </w:rPr>
      </w:pPr>
      <w:hyperlink r:id="rId6" w:history="1">
        <w:r w:rsidR="00630984" w:rsidRPr="00EF2FE1">
          <w:rPr>
            <w:rStyle w:val="Hyperlink"/>
            <w:rFonts w:cstheme="minorBidi"/>
          </w:rPr>
          <w:t>https://www.tocevents-europe.com/en/attend/tt-club-safety-village.html</w:t>
        </w:r>
      </w:hyperlink>
    </w:p>
    <w:p w14:paraId="5C35C094" w14:textId="742B2CA8" w:rsidR="00630984" w:rsidRPr="00803EB0" w:rsidRDefault="009E1F75" w:rsidP="00C25C9C">
      <w:pPr>
        <w:rPr>
          <w:b/>
          <w:bCs/>
          <w:color w:val="FF0000"/>
          <w:sz w:val="24"/>
          <w:szCs w:val="24"/>
        </w:rPr>
      </w:pPr>
      <w:r>
        <w:t xml:space="preserve">For information on how to participate in voicing safety concerns at the Safety Village please email:   </w:t>
      </w:r>
      <w:hyperlink r:id="rId7" w:history="1">
        <w:r w:rsidRPr="00A63276">
          <w:rPr>
            <w:rStyle w:val="Hyperlink"/>
            <w:rFonts w:cstheme="minorBidi"/>
          </w:rPr>
          <w:t>riskmanagement@ttclub.com</w:t>
        </w:r>
      </w:hyperlink>
    </w:p>
    <w:p w14:paraId="711EC58A" w14:textId="44B364B7" w:rsidR="00BC2689" w:rsidRPr="00E96F46" w:rsidRDefault="00BC2689" w:rsidP="00C25C9C">
      <w:pPr>
        <w:rPr>
          <w:sz w:val="24"/>
          <w:szCs w:val="24"/>
        </w:rPr>
      </w:pPr>
      <w:r>
        <w:rPr>
          <w:sz w:val="24"/>
          <w:szCs w:val="24"/>
        </w:rPr>
        <w:t>ENDS</w:t>
      </w:r>
    </w:p>
    <w:p w14:paraId="2551C98D" w14:textId="77777777" w:rsidR="005E1FD5" w:rsidRPr="00B05520" w:rsidRDefault="005E1FD5" w:rsidP="005E1FD5">
      <w:pPr>
        <w:spacing w:after="0" w:line="276" w:lineRule="auto"/>
        <w:rPr>
          <w:b/>
        </w:rPr>
      </w:pPr>
      <w:r w:rsidRPr="00B05520">
        <w:rPr>
          <w:b/>
        </w:rPr>
        <w:t>About TT Club</w:t>
      </w:r>
    </w:p>
    <w:p w14:paraId="4DADF891" w14:textId="491B9E98" w:rsidR="005E1FD5" w:rsidRPr="00E466E0" w:rsidRDefault="005E1FD5" w:rsidP="00761588">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ind w:right="-329"/>
        <w:rPr>
          <w:rFonts w:eastAsia="MS Mincho" w:cs="Arial"/>
          <w:lang w:eastAsia="ja-JP"/>
        </w:rPr>
      </w:pPr>
      <w:r w:rsidRPr="00E466E0">
        <w:rPr>
          <w:rFonts w:eastAsia="MS Mincho" w:cs="Arial"/>
          <w:lang w:eastAsia="ja-JP"/>
        </w:rPr>
        <w:t>TT Club is the established market-leading independent provider of mutual insurance and related risk management services to the international transport and logistics industry. TT Club’s primary objective is to help make the industry safer and more secure. Founded in 1968, the Club has more than 1100 Members, spanning container owners and operators, ports and terminals, and logistics companies, working across maritime, road, rail, and air. TT Club is renowned for its high-quality service, in-depth industry knowledge and enduring Member loyalty. It retains more than 9</w:t>
      </w:r>
      <w:r>
        <w:rPr>
          <w:rFonts w:eastAsia="MS Mincho" w:cs="Arial"/>
          <w:lang w:eastAsia="ja-JP"/>
        </w:rPr>
        <w:t>7</w:t>
      </w:r>
      <w:r w:rsidRPr="00E466E0">
        <w:rPr>
          <w:rFonts w:eastAsia="MS Mincho" w:cs="Arial"/>
          <w:lang w:eastAsia="ja-JP"/>
        </w:rPr>
        <w:t xml:space="preserve">% of its </w:t>
      </w:r>
      <w:proofErr w:type="gramStart"/>
      <w:r w:rsidRPr="00E466E0">
        <w:rPr>
          <w:rFonts w:eastAsia="MS Mincho" w:cs="Arial"/>
          <w:lang w:eastAsia="ja-JP"/>
        </w:rPr>
        <w:t>Members</w:t>
      </w:r>
      <w:proofErr w:type="gramEnd"/>
      <w:r w:rsidRPr="00E466E0">
        <w:rPr>
          <w:rFonts w:eastAsia="MS Mincho" w:cs="Arial"/>
          <w:lang w:eastAsia="ja-JP"/>
        </w:rPr>
        <w:t xml:space="preserve"> with a third of its entire membership having chosen to insure with the Club for 20 years or more.</w:t>
      </w:r>
      <w:r w:rsidR="00504AAC">
        <w:rPr>
          <w:rFonts w:eastAsia="MS Mincho" w:cs="Arial"/>
          <w:lang w:eastAsia="ja-JP"/>
        </w:rPr>
        <w:t xml:space="preserve"> </w:t>
      </w:r>
    </w:p>
    <w:p w14:paraId="2625C46B" w14:textId="77777777" w:rsidR="005E1FD5" w:rsidRPr="00E466E0" w:rsidRDefault="00557570" w:rsidP="007615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right="-330"/>
        <w:rPr>
          <w:rStyle w:val="Hyperlink"/>
          <w:rFonts w:eastAsia="MS Mincho" w:cs="Arial"/>
          <w:lang w:val="fr-FR" w:eastAsia="ja-JP"/>
        </w:rPr>
      </w:pPr>
      <w:hyperlink r:id="rId8" w:history="1">
        <w:r w:rsidR="005E1FD5" w:rsidRPr="00E466E0">
          <w:rPr>
            <w:rStyle w:val="Hyperlink"/>
            <w:rFonts w:eastAsia="MS Mincho" w:cs="Arial"/>
            <w:lang w:val="fr-FR" w:eastAsia="ja-JP"/>
          </w:rPr>
          <w:t>www.ttclub.com</w:t>
        </w:r>
      </w:hyperlink>
    </w:p>
    <w:p w14:paraId="11ED0C60" w14:textId="77777777" w:rsidR="005E1FD5" w:rsidRPr="00E466E0" w:rsidRDefault="005E1FD5" w:rsidP="007615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right="-330"/>
        <w:rPr>
          <w:rFonts w:eastAsia="MS Mincho" w:cs="Arial"/>
          <w:lang w:val="fr-FR" w:eastAsia="ja-JP"/>
        </w:rPr>
      </w:pPr>
    </w:p>
    <w:p w14:paraId="4E0067A3" w14:textId="77777777" w:rsidR="005E1FD5" w:rsidRPr="00B05520" w:rsidRDefault="005E1FD5" w:rsidP="00761588">
      <w:pPr>
        <w:spacing w:line="240" w:lineRule="auto"/>
        <w:rPr>
          <w:rFonts w:cs="Tahoma"/>
          <w:b/>
          <w:bCs/>
          <w:lang w:val="fr-FR"/>
        </w:rPr>
      </w:pPr>
      <w:bookmarkStart w:id="0" w:name="_Hlk102968865"/>
      <w:r w:rsidRPr="00B05520">
        <w:rPr>
          <w:rFonts w:cs="Tahoma"/>
          <w:b/>
          <w:bCs/>
          <w:lang w:val="fr-FR"/>
        </w:rPr>
        <w:t xml:space="preserve">Media </w:t>
      </w:r>
      <w:proofErr w:type="gramStart"/>
      <w:r w:rsidRPr="00B05520">
        <w:rPr>
          <w:rFonts w:cs="Tahoma"/>
          <w:b/>
          <w:bCs/>
          <w:lang w:val="fr-FR"/>
        </w:rPr>
        <w:t>contact:</w:t>
      </w:r>
      <w:proofErr w:type="gramEnd"/>
      <w:r w:rsidRPr="00B05520">
        <w:rPr>
          <w:rFonts w:cs="Tahoma"/>
          <w:b/>
          <w:bCs/>
          <w:lang w:val="fr-FR"/>
        </w:rPr>
        <w:t xml:space="preserve"> </w:t>
      </w:r>
    </w:p>
    <w:bookmarkEnd w:id="0"/>
    <w:p w14:paraId="0094AADD" w14:textId="77777777" w:rsidR="005E1FD5" w:rsidRPr="00E466E0" w:rsidRDefault="005E1FD5" w:rsidP="00761588">
      <w:pPr>
        <w:spacing w:line="240" w:lineRule="auto"/>
        <w:contextualSpacing/>
        <w:rPr>
          <w:rFonts w:cs="Tahoma"/>
        </w:rPr>
      </w:pPr>
      <w:r w:rsidRPr="00E466E0">
        <w:rPr>
          <w:rFonts w:cs="Tahoma"/>
        </w:rPr>
        <w:t>Peter Owen</w:t>
      </w:r>
    </w:p>
    <w:p w14:paraId="626BA12C" w14:textId="77777777" w:rsidR="005E1FD5" w:rsidRPr="00E466E0" w:rsidRDefault="005E1FD5" w:rsidP="00761588">
      <w:pPr>
        <w:widowControl w:val="0"/>
        <w:spacing w:line="240" w:lineRule="auto"/>
        <w:contextualSpacing/>
        <w:rPr>
          <w:rFonts w:cs="Tahoma"/>
        </w:rPr>
      </w:pPr>
      <w:proofErr w:type="spellStart"/>
      <w:r w:rsidRPr="00E466E0">
        <w:rPr>
          <w:rFonts w:cs="Tahoma"/>
        </w:rPr>
        <w:t>Portcare</w:t>
      </w:r>
      <w:proofErr w:type="spellEnd"/>
      <w:r w:rsidRPr="00E466E0">
        <w:rPr>
          <w:rFonts w:cs="Tahoma"/>
        </w:rPr>
        <w:t xml:space="preserve"> International</w:t>
      </w:r>
    </w:p>
    <w:p w14:paraId="5612FA5D" w14:textId="77777777" w:rsidR="005E1FD5" w:rsidRPr="00E466E0" w:rsidRDefault="005E1FD5" w:rsidP="00761588">
      <w:pPr>
        <w:widowControl w:val="0"/>
        <w:spacing w:line="240" w:lineRule="auto"/>
        <w:contextualSpacing/>
        <w:rPr>
          <w:rFonts w:cs="Tahoma"/>
        </w:rPr>
      </w:pPr>
      <w:r w:rsidRPr="00E466E0">
        <w:rPr>
          <w:rFonts w:cs="Tahoma"/>
        </w:rPr>
        <w:t>Tel: +44 (0)1737 248300</w:t>
      </w:r>
    </w:p>
    <w:p w14:paraId="311B9DE0" w14:textId="73FD5967" w:rsidR="005E1FD5" w:rsidRPr="00E466E0" w:rsidRDefault="005E1FD5" w:rsidP="00761588">
      <w:pPr>
        <w:spacing w:line="240" w:lineRule="auto"/>
        <w:contextualSpacing/>
        <w:rPr>
          <w:rFonts w:cs="Tahoma"/>
        </w:rPr>
      </w:pPr>
      <w:r w:rsidRPr="00E466E0">
        <w:rPr>
          <w:rFonts w:cs="Tahoma"/>
        </w:rPr>
        <w:t xml:space="preserve">E-mail: </w:t>
      </w:r>
      <w:hyperlink r:id="rId9" w:history="1">
        <w:r w:rsidR="00340EB6" w:rsidRPr="00A63276">
          <w:rPr>
            <w:rStyle w:val="Hyperlink"/>
            <w:rFonts w:cs="Tahoma"/>
          </w:rPr>
          <w:t>peter@portcare.com</w:t>
        </w:r>
      </w:hyperlink>
    </w:p>
    <w:p w14:paraId="0B8456EC" w14:textId="77777777" w:rsidR="005E1FD5" w:rsidRDefault="005E1FD5" w:rsidP="00761588">
      <w:pPr>
        <w:spacing w:line="240" w:lineRule="auto"/>
        <w:contextualSpacing/>
        <w:rPr>
          <w:rFonts w:cs="Tahoma"/>
        </w:rPr>
      </w:pPr>
    </w:p>
    <w:p w14:paraId="315B0231" w14:textId="77777777" w:rsidR="00761588" w:rsidRPr="00761588" w:rsidRDefault="00761588" w:rsidP="00761588">
      <w:pPr>
        <w:spacing w:after="0" w:line="360" w:lineRule="auto"/>
        <w:rPr>
          <w:rFonts w:cstheme="minorHAnsi"/>
          <w:b/>
        </w:rPr>
      </w:pPr>
      <w:r w:rsidRPr="00761588">
        <w:rPr>
          <w:rFonts w:cstheme="minorHAnsi"/>
          <w:b/>
        </w:rPr>
        <w:t>About ICHCA International</w:t>
      </w:r>
    </w:p>
    <w:p w14:paraId="6064DC1A" w14:textId="415563B4" w:rsidR="00761588" w:rsidRPr="00761588" w:rsidRDefault="00761588" w:rsidP="00761588">
      <w:pPr>
        <w:spacing w:after="0" w:line="240" w:lineRule="auto"/>
        <w:rPr>
          <w:rFonts w:cstheme="minorHAnsi"/>
          <w:lang w:eastAsia="en-GB"/>
        </w:rPr>
      </w:pPr>
      <w:r w:rsidRPr="00761588">
        <w:rPr>
          <w:rFonts w:cstheme="minorHAnsi"/>
          <w:lang w:eastAsia="en-GB"/>
        </w:rPr>
        <w:t xml:space="preserve">Established in 1952, ICHCA International is an independent, not-for-profit organisation dedicated to improving the safety, productivity and efficiency of cargo handling and movement worldwide. ICHCA’s privileged NGO status enables it to represent its members, and the cargo handling industry at large, in front of national and international agencies and regulatory bodies, while its Technical Panel provides best practice advice and develops publications on a wide range of practical cargo handling issues.Operating through a series of national and regional chapters, including ICHCA Australia, ICHCA Japan and plus Correspondence and Working Groups, ICHCA provides a focal point for informing, educating, lobbying and networking to improve knowledge and best practice across the cargo handling chain. </w:t>
      </w:r>
    </w:p>
    <w:p w14:paraId="0D04E294" w14:textId="6855B15B" w:rsidR="005E1FD5" w:rsidRPr="006D0765" w:rsidRDefault="00557570" w:rsidP="00761588">
      <w:pPr>
        <w:rPr>
          <w:rFonts w:cstheme="minorHAnsi"/>
          <w:color w:val="0000FF"/>
          <w:u w:val="single"/>
          <w:lang w:val="fr-FR" w:eastAsia="en-GB"/>
        </w:rPr>
      </w:pPr>
      <w:hyperlink r:id="rId10" w:history="1">
        <w:r w:rsidR="00761588" w:rsidRPr="006D0765">
          <w:rPr>
            <w:rFonts w:cstheme="minorHAnsi"/>
            <w:color w:val="0000FF"/>
            <w:u w:val="single"/>
            <w:lang w:val="fr-FR" w:eastAsia="en-GB"/>
          </w:rPr>
          <w:t>www.ichca.com</w:t>
        </w:r>
      </w:hyperlink>
    </w:p>
    <w:p w14:paraId="38D8515F" w14:textId="34A6F39A" w:rsidR="005714B4" w:rsidRPr="006D0765" w:rsidRDefault="005714B4" w:rsidP="005714B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right="-330"/>
        <w:rPr>
          <w:rFonts w:eastAsia="MS Mincho" w:cstheme="minorHAnsi"/>
          <w:b/>
          <w:bCs/>
          <w:lang w:val="fr-FR" w:eastAsia="ja-JP"/>
        </w:rPr>
      </w:pPr>
      <w:r w:rsidRPr="006D0765">
        <w:rPr>
          <w:rFonts w:eastAsia="MS Mincho" w:cstheme="minorHAnsi"/>
          <w:b/>
          <w:bCs/>
          <w:lang w:val="fr-FR" w:eastAsia="ja-JP"/>
        </w:rPr>
        <w:t xml:space="preserve">Media </w:t>
      </w:r>
      <w:proofErr w:type="gramStart"/>
      <w:r w:rsidRPr="006D0765">
        <w:rPr>
          <w:rFonts w:eastAsia="MS Mincho" w:cstheme="minorHAnsi"/>
          <w:b/>
          <w:bCs/>
          <w:lang w:val="fr-FR" w:eastAsia="ja-JP"/>
        </w:rPr>
        <w:t>Contact:</w:t>
      </w:r>
      <w:proofErr w:type="gramEnd"/>
    </w:p>
    <w:p w14:paraId="30BD0957" w14:textId="77777777" w:rsidR="005714B4" w:rsidRPr="005714B4" w:rsidRDefault="005714B4" w:rsidP="005714B4">
      <w:pPr>
        <w:spacing w:after="0" w:line="240" w:lineRule="auto"/>
        <w:rPr>
          <w:rFonts w:cstheme="minorHAnsi"/>
          <w:lang w:eastAsia="en-GB"/>
        </w:rPr>
      </w:pPr>
      <w:r w:rsidRPr="005714B4">
        <w:rPr>
          <w:rFonts w:cstheme="minorHAnsi"/>
          <w:lang w:eastAsia="en-GB"/>
        </w:rPr>
        <w:t>Maria Udy,</w:t>
      </w:r>
    </w:p>
    <w:p w14:paraId="5F1C1F87" w14:textId="77777777" w:rsidR="005714B4" w:rsidRPr="005714B4" w:rsidRDefault="005714B4" w:rsidP="005714B4">
      <w:pPr>
        <w:spacing w:after="0" w:line="240" w:lineRule="auto"/>
        <w:rPr>
          <w:rFonts w:cstheme="minorHAnsi"/>
          <w:lang w:eastAsia="en-GB"/>
        </w:rPr>
      </w:pPr>
      <w:proofErr w:type="spellStart"/>
      <w:r w:rsidRPr="005714B4">
        <w:rPr>
          <w:rFonts w:cstheme="minorHAnsi"/>
          <w:lang w:eastAsia="en-GB"/>
        </w:rPr>
        <w:t>Portcare</w:t>
      </w:r>
      <w:proofErr w:type="spellEnd"/>
      <w:r w:rsidRPr="005714B4">
        <w:rPr>
          <w:rFonts w:cstheme="minorHAnsi"/>
          <w:lang w:eastAsia="en-GB"/>
        </w:rPr>
        <w:t xml:space="preserve"> International</w:t>
      </w:r>
    </w:p>
    <w:p w14:paraId="54F25E7A" w14:textId="77777777" w:rsidR="005714B4" w:rsidRPr="005714B4" w:rsidRDefault="005714B4" w:rsidP="005714B4">
      <w:pPr>
        <w:spacing w:after="0" w:line="240" w:lineRule="auto"/>
        <w:rPr>
          <w:rFonts w:cstheme="minorHAnsi"/>
          <w:lang w:eastAsia="en-GB"/>
        </w:rPr>
      </w:pPr>
      <w:r w:rsidRPr="005714B4">
        <w:rPr>
          <w:rFonts w:cstheme="minorHAnsi"/>
          <w:lang w:eastAsia="en-GB"/>
        </w:rPr>
        <w:t>Tel: + 44 (0) 7979 868539</w:t>
      </w:r>
    </w:p>
    <w:p w14:paraId="711F3F64" w14:textId="77777777" w:rsidR="005714B4" w:rsidRPr="005714B4" w:rsidRDefault="005714B4" w:rsidP="005714B4">
      <w:pPr>
        <w:spacing w:after="0" w:line="240" w:lineRule="auto"/>
        <w:rPr>
          <w:rFonts w:cstheme="minorHAnsi"/>
          <w:lang w:eastAsia="en-GB"/>
        </w:rPr>
      </w:pPr>
      <w:r w:rsidRPr="005714B4">
        <w:rPr>
          <w:rFonts w:cstheme="minorHAnsi"/>
          <w:lang w:eastAsia="en-GB"/>
        </w:rPr>
        <w:t>E-mail: maria@portcare.com</w:t>
      </w:r>
    </w:p>
    <w:sectPr w:rsidR="005714B4" w:rsidRPr="00571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D5"/>
    <w:rsid w:val="00027D0C"/>
    <w:rsid w:val="000714B1"/>
    <w:rsid w:val="000B36C7"/>
    <w:rsid w:val="000D7921"/>
    <w:rsid w:val="000F708C"/>
    <w:rsid w:val="001237D2"/>
    <w:rsid w:val="001840B3"/>
    <w:rsid w:val="00184E7E"/>
    <w:rsid w:val="001E171C"/>
    <w:rsid w:val="001F3D01"/>
    <w:rsid w:val="00206E5E"/>
    <w:rsid w:val="002B7DB0"/>
    <w:rsid w:val="002E31E7"/>
    <w:rsid w:val="003353B2"/>
    <w:rsid w:val="00335696"/>
    <w:rsid w:val="00340EB6"/>
    <w:rsid w:val="0036190E"/>
    <w:rsid w:val="0038026C"/>
    <w:rsid w:val="003964D7"/>
    <w:rsid w:val="003E6C26"/>
    <w:rsid w:val="00427C97"/>
    <w:rsid w:val="004756D6"/>
    <w:rsid w:val="00504AAC"/>
    <w:rsid w:val="005541C6"/>
    <w:rsid w:val="00557570"/>
    <w:rsid w:val="005714B4"/>
    <w:rsid w:val="00583874"/>
    <w:rsid w:val="005D60F8"/>
    <w:rsid w:val="005E1FD5"/>
    <w:rsid w:val="00630984"/>
    <w:rsid w:val="00634E9D"/>
    <w:rsid w:val="00657BA4"/>
    <w:rsid w:val="00662A44"/>
    <w:rsid w:val="0068344E"/>
    <w:rsid w:val="006D0765"/>
    <w:rsid w:val="006E3E9B"/>
    <w:rsid w:val="00705C6F"/>
    <w:rsid w:val="00732A70"/>
    <w:rsid w:val="00761588"/>
    <w:rsid w:val="00775AED"/>
    <w:rsid w:val="007932C8"/>
    <w:rsid w:val="007A6567"/>
    <w:rsid w:val="007A6F81"/>
    <w:rsid w:val="007B5439"/>
    <w:rsid w:val="007C3331"/>
    <w:rsid w:val="007E6576"/>
    <w:rsid w:val="00803EB0"/>
    <w:rsid w:val="00825F67"/>
    <w:rsid w:val="008412FB"/>
    <w:rsid w:val="00856410"/>
    <w:rsid w:val="008A0947"/>
    <w:rsid w:val="008B21E0"/>
    <w:rsid w:val="008C351B"/>
    <w:rsid w:val="00904998"/>
    <w:rsid w:val="00935B56"/>
    <w:rsid w:val="00971A6F"/>
    <w:rsid w:val="009A76A9"/>
    <w:rsid w:val="009E1F75"/>
    <w:rsid w:val="00A05BF3"/>
    <w:rsid w:val="00A16E02"/>
    <w:rsid w:val="00A605BD"/>
    <w:rsid w:val="00A66FD4"/>
    <w:rsid w:val="00A80A8D"/>
    <w:rsid w:val="00AE242E"/>
    <w:rsid w:val="00AF64AE"/>
    <w:rsid w:val="00B05520"/>
    <w:rsid w:val="00B72DBA"/>
    <w:rsid w:val="00BB79FD"/>
    <w:rsid w:val="00BC2689"/>
    <w:rsid w:val="00C2349B"/>
    <w:rsid w:val="00C25C9C"/>
    <w:rsid w:val="00D16679"/>
    <w:rsid w:val="00D40F86"/>
    <w:rsid w:val="00D8673F"/>
    <w:rsid w:val="00DB122D"/>
    <w:rsid w:val="00E0539B"/>
    <w:rsid w:val="00E1433B"/>
    <w:rsid w:val="00E96F46"/>
    <w:rsid w:val="00EB7DF1"/>
    <w:rsid w:val="00EC4C8F"/>
    <w:rsid w:val="00F02D49"/>
    <w:rsid w:val="00F47D78"/>
    <w:rsid w:val="00F50CDA"/>
    <w:rsid w:val="00F51512"/>
    <w:rsid w:val="00F73316"/>
    <w:rsid w:val="00F940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0F80"/>
  <w15:chartTrackingRefBased/>
  <w15:docId w15:val="{D4B4DA83-4140-4B54-A27A-F6737C2A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1FD5"/>
    <w:rPr>
      <w:rFonts w:cs="Times New Roman"/>
      <w:color w:val="0000FF"/>
      <w:u w:val="single"/>
    </w:rPr>
  </w:style>
  <w:style w:type="character" w:customStyle="1" w:styleId="UnresolvedMention1">
    <w:name w:val="Unresolved Mention1"/>
    <w:basedOn w:val="DefaultParagraphFont"/>
    <w:uiPriority w:val="99"/>
    <w:semiHidden/>
    <w:unhideWhenUsed/>
    <w:rsid w:val="003353B2"/>
    <w:rPr>
      <w:color w:val="605E5C"/>
      <w:shd w:val="clear" w:color="auto" w:fill="E1DFDD"/>
    </w:rPr>
  </w:style>
  <w:style w:type="character" w:styleId="CommentReference">
    <w:name w:val="annotation reference"/>
    <w:basedOn w:val="DefaultParagraphFont"/>
    <w:uiPriority w:val="99"/>
    <w:semiHidden/>
    <w:unhideWhenUsed/>
    <w:rsid w:val="006D0765"/>
    <w:rPr>
      <w:sz w:val="16"/>
      <w:szCs w:val="16"/>
    </w:rPr>
  </w:style>
  <w:style w:type="paragraph" w:styleId="CommentText">
    <w:name w:val="annotation text"/>
    <w:basedOn w:val="Normal"/>
    <w:link w:val="CommentTextChar"/>
    <w:uiPriority w:val="99"/>
    <w:semiHidden/>
    <w:unhideWhenUsed/>
    <w:rsid w:val="006D0765"/>
    <w:pPr>
      <w:spacing w:line="240" w:lineRule="auto"/>
    </w:pPr>
    <w:rPr>
      <w:sz w:val="20"/>
      <w:szCs w:val="20"/>
    </w:rPr>
  </w:style>
  <w:style w:type="character" w:customStyle="1" w:styleId="CommentTextChar">
    <w:name w:val="Comment Text Char"/>
    <w:basedOn w:val="DefaultParagraphFont"/>
    <w:link w:val="CommentText"/>
    <w:uiPriority w:val="99"/>
    <w:semiHidden/>
    <w:rsid w:val="006D0765"/>
    <w:rPr>
      <w:sz w:val="20"/>
      <w:szCs w:val="20"/>
    </w:rPr>
  </w:style>
  <w:style w:type="paragraph" w:styleId="CommentSubject">
    <w:name w:val="annotation subject"/>
    <w:basedOn w:val="CommentText"/>
    <w:next w:val="CommentText"/>
    <w:link w:val="CommentSubjectChar"/>
    <w:uiPriority w:val="99"/>
    <w:semiHidden/>
    <w:unhideWhenUsed/>
    <w:rsid w:val="006D0765"/>
    <w:rPr>
      <w:b/>
      <w:bCs/>
    </w:rPr>
  </w:style>
  <w:style w:type="character" w:customStyle="1" w:styleId="CommentSubjectChar">
    <w:name w:val="Comment Subject Char"/>
    <w:basedOn w:val="CommentTextChar"/>
    <w:link w:val="CommentSubject"/>
    <w:uiPriority w:val="99"/>
    <w:semiHidden/>
    <w:rsid w:val="006D0765"/>
    <w:rPr>
      <w:b/>
      <w:bCs/>
      <w:sz w:val="20"/>
      <w:szCs w:val="20"/>
    </w:rPr>
  </w:style>
  <w:style w:type="paragraph" w:styleId="BalloonText">
    <w:name w:val="Balloon Text"/>
    <w:basedOn w:val="Normal"/>
    <w:link w:val="BalloonTextChar"/>
    <w:uiPriority w:val="99"/>
    <w:semiHidden/>
    <w:unhideWhenUsed/>
    <w:rsid w:val="006D0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765"/>
    <w:rPr>
      <w:rFonts w:ascii="Segoe UI" w:hAnsi="Segoe UI" w:cs="Segoe UI"/>
      <w:sz w:val="18"/>
      <w:szCs w:val="18"/>
    </w:rPr>
  </w:style>
  <w:style w:type="paragraph" w:styleId="Revision">
    <w:name w:val="Revision"/>
    <w:hidden/>
    <w:uiPriority w:val="99"/>
    <w:semiHidden/>
    <w:rsid w:val="00F02D49"/>
    <w:pPr>
      <w:spacing w:after="0" w:line="240" w:lineRule="auto"/>
    </w:pPr>
  </w:style>
  <w:style w:type="character" w:styleId="FollowedHyperlink">
    <w:name w:val="FollowedHyperlink"/>
    <w:basedOn w:val="DefaultParagraphFont"/>
    <w:uiPriority w:val="99"/>
    <w:semiHidden/>
    <w:unhideWhenUsed/>
    <w:rsid w:val="00630984"/>
    <w:rPr>
      <w:color w:val="954F72" w:themeColor="followedHyperlink"/>
      <w:u w:val="single"/>
    </w:rPr>
  </w:style>
  <w:style w:type="character" w:styleId="UnresolvedMention">
    <w:name w:val="Unresolved Mention"/>
    <w:basedOn w:val="DefaultParagraphFont"/>
    <w:uiPriority w:val="99"/>
    <w:semiHidden/>
    <w:unhideWhenUsed/>
    <w:rsid w:val="009E1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club.com" TargetMode="External"/><Relationship Id="rId3" Type="http://schemas.openxmlformats.org/officeDocument/2006/relationships/webSettings" Target="webSettings.xml"/><Relationship Id="rId7" Type="http://schemas.openxmlformats.org/officeDocument/2006/relationships/hyperlink" Target="mailto:riskmanagement@ttclu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cevents-europe.com/en/attend/tt-club-safety-village.html"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ichca.com" TargetMode="External"/><Relationship Id="rId4" Type="http://schemas.openxmlformats.org/officeDocument/2006/relationships/image" Target="media/image1.jpeg"/><Relationship Id="rId9" Type="http://schemas.openxmlformats.org/officeDocument/2006/relationships/hyperlink" Target="mailto:peter@port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Owen</dc:creator>
  <cp:keywords/>
  <dc:description/>
  <cp:lastModifiedBy>ICHCA Secretariat</cp:lastModifiedBy>
  <cp:revision>2</cp:revision>
  <dcterms:created xsi:type="dcterms:W3CDTF">2022-05-25T15:09:00Z</dcterms:created>
  <dcterms:modified xsi:type="dcterms:W3CDTF">2022-05-25T15:09:00Z</dcterms:modified>
</cp:coreProperties>
</file>